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025B7" w14:textId="77777777" w:rsidR="00BE1E75" w:rsidRPr="00BE1E75" w:rsidRDefault="00BE1E75" w:rsidP="00BE1E75">
      <w:pPr>
        <w:spacing w:after="0" w:line="384" w:lineRule="auto"/>
        <w:jc w:val="both"/>
        <w:textAlignment w:val="baseline"/>
        <w:rPr>
          <w:rFonts w:ascii="HCR Batang" w:eastAsia="Gulim" w:hAnsi="Gulim" w:cs="Gulim"/>
          <w:color w:val="000000"/>
          <w:kern w:val="0"/>
          <w:sz w:val="20"/>
          <w:szCs w:val="20"/>
          <w14:ligatures w14:val="none"/>
        </w:rPr>
      </w:pPr>
      <w:r w:rsidRPr="00BE1E75">
        <w:rPr>
          <w:rFonts w:ascii="HCR Batang" w:eastAsia="HCR Batang" w:hAnsi="Gulim" w:cs="Gulim"/>
          <w:color w:val="000000"/>
          <w:kern w:val="0"/>
          <w:sz w:val="28"/>
          <w:szCs w:val="28"/>
          <w14:ligatures w14:val="none"/>
        </w:rPr>
        <w:t xml:space="preserve">2026 </w:t>
      </w:r>
      <w:r w:rsidRPr="00BE1E75">
        <w:rPr>
          <w:rFonts w:ascii="HCR Batang" w:eastAsia="HCR Batang" w:hAnsi="HCR Batang" w:cs="HCR Batang"/>
          <w:color w:val="000000"/>
          <w:kern w:val="0"/>
          <w:sz w:val="28"/>
          <w:szCs w:val="28"/>
          <w14:ligatures w14:val="none"/>
        </w:rPr>
        <w:t>해외 청소년 한국어교육 연수 참가신청자</w:t>
      </w:r>
    </w:p>
    <w:p w14:paraId="7FD39393" w14:textId="77777777" w:rsidR="00BE1E75" w:rsidRPr="00BE1E75" w:rsidRDefault="00BE1E75" w:rsidP="00BE1E75">
      <w:pPr>
        <w:spacing w:after="0" w:line="384" w:lineRule="auto"/>
        <w:jc w:val="both"/>
        <w:textAlignment w:val="baseline"/>
        <w:rPr>
          <w:rFonts w:ascii="HCR Batang" w:eastAsia="Gulim" w:hAnsi="Gulim" w:cs="Gulim"/>
          <w:color w:val="000000"/>
          <w:kern w:val="0"/>
          <w:sz w:val="28"/>
          <w:szCs w:val="28"/>
          <w14:ligatures w14:val="none"/>
        </w:rPr>
      </w:pPr>
    </w:p>
    <w:p w14:paraId="72D17426" w14:textId="77777777" w:rsidR="00BE1E75" w:rsidRPr="00BE1E75" w:rsidRDefault="00BE1E75" w:rsidP="00BE1E75">
      <w:pPr>
        <w:wordWrap/>
        <w:spacing w:after="0" w:line="384" w:lineRule="auto"/>
        <w:jc w:val="center"/>
        <w:textAlignment w:val="baseline"/>
        <w:rPr>
          <w:rFonts w:ascii="HCR Batang" w:eastAsia="Gulim" w:hAnsi="Gulim" w:cs="Gulim"/>
          <w:color w:val="000000"/>
          <w:kern w:val="0"/>
          <w:sz w:val="20"/>
          <w:szCs w:val="20"/>
          <w14:ligatures w14:val="none"/>
        </w:rPr>
      </w:pPr>
      <w:r w:rsidRPr="00BE1E75">
        <w:rPr>
          <w:rFonts w:ascii="HCR Batang" w:eastAsia="HCR Batang" w:hAnsi="HCR Batang" w:cs="HCR Batang"/>
          <w:color w:val="000000"/>
          <w:kern w:val="0"/>
          <w:sz w:val="48"/>
          <w:szCs w:val="48"/>
          <w14:ligatures w14:val="none"/>
        </w:rPr>
        <w:t>확 인 서</w:t>
      </w:r>
    </w:p>
    <w:p w14:paraId="6861B87C" w14:textId="77777777" w:rsidR="00BE1E75" w:rsidRPr="00BE1E75" w:rsidRDefault="00BE1E75" w:rsidP="00BE1E75">
      <w:pPr>
        <w:wordWrap/>
        <w:spacing w:after="0" w:line="432" w:lineRule="auto"/>
        <w:jc w:val="center"/>
        <w:textAlignment w:val="baseline"/>
        <w:rPr>
          <w:rFonts w:ascii="HCR Batang" w:eastAsia="Gulim" w:hAnsi="Gulim" w:cs="Gulim"/>
          <w:color w:val="000000"/>
          <w:kern w:val="0"/>
          <w:sz w:val="32"/>
          <w:szCs w:val="32"/>
          <w14:ligatures w14:val="none"/>
        </w:rPr>
      </w:pPr>
    </w:p>
    <w:p w14:paraId="07EF4F6E" w14:textId="0B394262" w:rsidR="00BE1E75" w:rsidRPr="00BE1E75" w:rsidRDefault="00BE1E75" w:rsidP="00BE1E75">
      <w:pPr>
        <w:spacing w:after="0" w:line="432" w:lineRule="auto"/>
        <w:jc w:val="both"/>
        <w:textAlignment w:val="baseline"/>
        <w:rPr>
          <w:rFonts w:ascii="HCR Batang" w:eastAsia="Gulim" w:hAnsi="Gulim" w:cs="Gulim"/>
          <w:color w:val="000000"/>
          <w:kern w:val="0"/>
          <w:sz w:val="20"/>
          <w:szCs w:val="20"/>
          <w14:ligatures w14:val="none"/>
        </w:rPr>
      </w:pPr>
      <w:r w:rsidRPr="00BE1E75">
        <w:rPr>
          <w:rFonts w:ascii="HCR Batang" w:eastAsia="HCR Batang" w:hAnsi="HCR Batang" w:cs="HCR Batang"/>
          <w:color w:val="000000"/>
          <w:kern w:val="0"/>
          <w:sz w:val="26"/>
          <w:szCs w:val="26"/>
          <w14:ligatures w14:val="none"/>
        </w:rPr>
        <w:t>소속</w:t>
      </w:r>
      <w:r w:rsidRPr="00BE1E75">
        <w:rPr>
          <w:rFonts w:ascii="HCR Batang" w:eastAsia="HCR Batang" w:hAnsi="Gulim" w:cs="Gulim"/>
          <w:color w:val="000000"/>
          <w:kern w:val="0"/>
          <w:sz w:val="26"/>
          <w:szCs w:val="26"/>
          <w14:ligatures w14:val="none"/>
        </w:rPr>
        <w:t xml:space="preserve">: </w:t>
      </w:r>
      <w:r w:rsidR="007B15EE">
        <w:rPr>
          <w:rFonts w:ascii="HCR Batang" w:eastAsia="HCR Batang" w:hAnsi="Gulim" w:cs="Gulim" w:hint="eastAsia"/>
          <w:color w:val="000000"/>
          <w:kern w:val="0"/>
          <w:sz w:val="26"/>
          <w:szCs w:val="26"/>
          <w14:ligatures w14:val="none"/>
        </w:rPr>
        <w:t xml:space="preserve">    </w:t>
      </w:r>
      <w:r w:rsidRPr="00BE1E75">
        <w:rPr>
          <w:rFonts w:ascii="HCR Batang" w:eastAsia="HCR Batang" w:hAnsi="HCR Batang" w:cs="HCR Batang"/>
          <w:color w:val="000000"/>
          <w:kern w:val="0"/>
          <w:sz w:val="26"/>
          <w:szCs w:val="26"/>
          <w14:ligatures w14:val="none"/>
        </w:rPr>
        <w:t xml:space="preserve">학교 </w:t>
      </w:r>
    </w:p>
    <w:p w14:paraId="02C6F566" w14:textId="77777777" w:rsidR="00BE1E75" w:rsidRPr="00BE1E75" w:rsidRDefault="00BE1E75" w:rsidP="00BE1E75">
      <w:pPr>
        <w:spacing w:after="0" w:line="432" w:lineRule="auto"/>
        <w:jc w:val="both"/>
        <w:textAlignment w:val="baseline"/>
        <w:rPr>
          <w:rFonts w:ascii="HCR Batang" w:eastAsia="Gulim" w:hAnsi="Gulim" w:cs="Gulim"/>
          <w:color w:val="000000"/>
          <w:kern w:val="0"/>
          <w:sz w:val="20"/>
          <w:szCs w:val="20"/>
          <w14:ligatures w14:val="none"/>
        </w:rPr>
      </w:pPr>
      <w:r w:rsidRPr="00BE1E75">
        <w:rPr>
          <w:rFonts w:ascii="HCR Batang" w:eastAsia="HCR Batang" w:hAnsi="HCR Batang" w:cs="HCR Batang"/>
          <w:color w:val="000000"/>
          <w:kern w:val="0"/>
          <w:sz w:val="26"/>
          <w:szCs w:val="26"/>
          <w14:ligatures w14:val="none"/>
        </w:rPr>
        <w:t>성명</w:t>
      </w:r>
      <w:r w:rsidRPr="00BE1E75">
        <w:rPr>
          <w:rFonts w:ascii="HCR Batang" w:eastAsia="HCR Batang" w:hAnsi="Gulim" w:cs="Gulim"/>
          <w:color w:val="000000"/>
          <w:kern w:val="0"/>
          <w:sz w:val="26"/>
          <w:szCs w:val="26"/>
          <w14:ligatures w14:val="none"/>
        </w:rPr>
        <w:t xml:space="preserve">: </w:t>
      </w:r>
    </w:p>
    <w:p w14:paraId="764FAD26" w14:textId="77777777" w:rsidR="00BE1E75" w:rsidRPr="00BE1E75" w:rsidRDefault="00BE1E75" w:rsidP="00BE1E75">
      <w:pPr>
        <w:spacing w:after="0" w:line="432" w:lineRule="auto"/>
        <w:jc w:val="both"/>
        <w:textAlignment w:val="baseline"/>
        <w:rPr>
          <w:rFonts w:ascii="HCR Batang" w:eastAsia="Gulim" w:hAnsi="Gulim" w:cs="Gulim"/>
          <w:color w:val="000000"/>
          <w:kern w:val="0"/>
          <w:sz w:val="20"/>
          <w:szCs w:val="20"/>
          <w14:ligatures w14:val="none"/>
        </w:rPr>
      </w:pPr>
    </w:p>
    <w:p w14:paraId="69B28217" w14:textId="77777777" w:rsidR="00BE1E75" w:rsidRPr="00BE1E75" w:rsidRDefault="00BE1E75" w:rsidP="00BE1E75">
      <w:pPr>
        <w:spacing w:after="0" w:line="432" w:lineRule="auto"/>
        <w:textAlignment w:val="baseline"/>
        <w:rPr>
          <w:rFonts w:ascii="HCR Batang" w:eastAsia="Gulim" w:hAnsi="Gulim" w:cs="Gulim"/>
          <w:color w:val="000000"/>
          <w:kern w:val="0"/>
          <w:sz w:val="20"/>
          <w:szCs w:val="20"/>
          <w14:ligatures w14:val="none"/>
        </w:rPr>
      </w:pPr>
      <w:r w:rsidRPr="00BE1E75">
        <w:rPr>
          <w:rFonts w:ascii="HCR Batang" w:eastAsia="HCR Batang" w:hAnsi="HCR Batang" w:cs="HCR Batang"/>
          <w:color w:val="000000"/>
          <w:spacing w:val="-8"/>
          <w:kern w:val="0"/>
          <w:sz w:val="28"/>
          <w:szCs w:val="28"/>
          <w14:ligatures w14:val="none"/>
        </w:rPr>
        <w:t xml:space="preserve">위 학생은 본교 한국어반에서 한국어를 </w:t>
      </w:r>
      <w:r w:rsidRPr="00BE1E75">
        <w:rPr>
          <w:rFonts w:ascii="HCR Batang" w:eastAsia="HCR Batang" w:hAnsi="Gulim" w:cs="Gulim"/>
          <w:color w:val="000000"/>
          <w:spacing w:val="-8"/>
          <w:kern w:val="0"/>
          <w:sz w:val="28"/>
          <w:szCs w:val="28"/>
          <w14:ligatures w14:val="none"/>
        </w:rPr>
        <w:t>(</w:t>
      </w:r>
      <w:proofErr w:type="gramStart"/>
      <w:r w:rsidRPr="00BE1E75">
        <w:rPr>
          <w:rFonts w:ascii="HCR Batang" w:eastAsia="HCR Batang" w:hAnsi="HCR Batang" w:cs="HCR Batang"/>
          <w:color w:val="000000"/>
          <w:spacing w:val="-8"/>
          <w:kern w:val="0"/>
          <w:sz w:val="28"/>
          <w:szCs w:val="28"/>
          <w14:ligatures w14:val="none"/>
        </w:rPr>
        <w:t xml:space="preserve">배웠으며 </w:t>
      </w:r>
      <w:r w:rsidRPr="00BE1E75">
        <w:rPr>
          <w:rFonts w:ascii="HCR Batang" w:eastAsia="HCR Batang" w:hAnsi="Gulim" w:cs="Gulim"/>
          <w:color w:val="000000"/>
          <w:spacing w:val="-8"/>
          <w:kern w:val="0"/>
          <w:sz w:val="28"/>
          <w:szCs w:val="28"/>
          <w14:ligatures w14:val="none"/>
        </w:rPr>
        <w:t>/</w:t>
      </w:r>
      <w:proofErr w:type="gramEnd"/>
      <w:r w:rsidRPr="00BE1E75">
        <w:rPr>
          <w:rFonts w:ascii="HCR Batang" w:eastAsia="HCR Batang" w:hAnsi="Gulim" w:cs="Gulim"/>
          <w:color w:val="000000"/>
          <w:spacing w:val="-8"/>
          <w:kern w:val="0"/>
          <w:sz w:val="28"/>
          <w:szCs w:val="28"/>
          <w14:ligatures w14:val="none"/>
        </w:rPr>
        <w:t xml:space="preserve"> </w:t>
      </w:r>
      <w:r w:rsidRPr="00BE1E75">
        <w:rPr>
          <w:rFonts w:ascii="HCR Batang" w:eastAsia="HCR Batang" w:hAnsi="HCR Batang" w:cs="HCR Batang"/>
          <w:color w:val="000000"/>
          <w:spacing w:val="-8"/>
          <w:kern w:val="0"/>
          <w:sz w:val="28"/>
          <w:szCs w:val="28"/>
          <w14:ligatures w14:val="none"/>
        </w:rPr>
        <w:t>배우고 있으며</w:t>
      </w:r>
      <w:r w:rsidRPr="00BE1E75">
        <w:rPr>
          <w:rFonts w:ascii="HCR Batang" w:eastAsia="HCR Batang" w:hAnsi="Gulim" w:cs="Gulim"/>
          <w:color w:val="000000"/>
          <w:spacing w:val="-8"/>
          <w:kern w:val="0"/>
          <w:sz w:val="28"/>
          <w:szCs w:val="28"/>
          <w14:ligatures w14:val="none"/>
        </w:rPr>
        <w:t xml:space="preserve">) </w:t>
      </w:r>
      <w:r w:rsidRPr="00BE1E75">
        <w:rPr>
          <w:rFonts w:ascii="HCR Batang" w:eastAsia="HCR Batang" w:hAnsi="HCR Batang" w:cs="HCR Batang"/>
          <w:color w:val="000000"/>
          <w:kern w:val="0"/>
          <w:sz w:val="28"/>
          <w:szCs w:val="28"/>
          <w14:ligatures w14:val="none"/>
        </w:rPr>
        <w:t>한국어 이중언어</w:t>
      </w:r>
      <w:r w:rsidRPr="00BE1E75">
        <w:rPr>
          <w:rFonts w:ascii="HCR Batang" w:eastAsia="HCR Batang" w:hAnsi="Gulim" w:cs="Gulim"/>
          <w:color w:val="000000"/>
          <w:kern w:val="0"/>
          <w:sz w:val="28"/>
          <w:szCs w:val="28"/>
          <w14:ligatures w14:val="none"/>
        </w:rPr>
        <w:t xml:space="preserve">(heritage language) </w:t>
      </w:r>
      <w:r w:rsidRPr="00BE1E75">
        <w:rPr>
          <w:rFonts w:ascii="HCR Batang" w:eastAsia="HCR Batang" w:hAnsi="HCR Batang" w:cs="HCR Batang"/>
          <w:color w:val="000000"/>
          <w:kern w:val="0"/>
          <w:sz w:val="28"/>
          <w:szCs w:val="28"/>
          <w14:ligatures w14:val="none"/>
        </w:rPr>
        <w:t>환경이 없는 학생임을 확인합니다</w:t>
      </w:r>
      <w:r w:rsidRPr="00BE1E75">
        <w:rPr>
          <w:rFonts w:ascii="HCR Batang" w:eastAsia="HCR Batang" w:hAnsi="Gulim" w:cs="Gulim"/>
          <w:color w:val="000000"/>
          <w:kern w:val="0"/>
          <w:sz w:val="28"/>
          <w:szCs w:val="28"/>
          <w14:ligatures w14:val="none"/>
        </w:rPr>
        <w:t>.</w:t>
      </w:r>
    </w:p>
    <w:p w14:paraId="00358CCB" w14:textId="77777777" w:rsidR="00BE1E75" w:rsidRPr="00BE1E75" w:rsidRDefault="00BE1E75" w:rsidP="00BE1E75">
      <w:pPr>
        <w:spacing w:after="0" w:line="432" w:lineRule="auto"/>
        <w:jc w:val="both"/>
        <w:textAlignment w:val="baseline"/>
        <w:rPr>
          <w:rFonts w:ascii="HCR Batang" w:eastAsia="Gulim" w:hAnsi="Gulim" w:cs="Gulim"/>
          <w:color w:val="000000"/>
          <w:kern w:val="0"/>
          <w:sz w:val="28"/>
          <w:szCs w:val="28"/>
          <w14:ligatures w14:val="none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61"/>
      </w:tblGrid>
      <w:tr w:rsidR="00BE1E75" w:rsidRPr="00BE1E75" w14:paraId="066DF7A8" w14:textId="77777777">
        <w:trPr>
          <w:trHeight w:val="56"/>
        </w:trPr>
        <w:tc>
          <w:tcPr>
            <w:tcW w:w="8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B6EB29" w14:textId="71BC227B" w:rsidR="00BE1E75" w:rsidRPr="009B36B0" w:rsidRDefault="00BE1E75" w:rsidP="00BE1E75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 w:val="28"/>
                <w:szCs w:val="28"/>
                <w:lang w:val="uk-UA"/>
                <w14:ligatures w14:val="none"/>
              </w:rPr>
            </w:pPr>
            <w:r w:rsidRPr="009B36B0">
              <w:rPr>
                <w:rFonts w:ascii="Times New Roman" w:eastAsia="HCR Batang" w:hAnsi="Times New Roman" w:cs="Times New Roman"/>
                <w:color w:val="000000"/>
                <w:kern w:val="0"/>
                <w:sz w:val="28"/>
                <w:szCs w:val="28"/>
                <w:lang w:val="uk-UA"/>
                <w14:ligatures w14:val="none"/>
              </w:rPr>
              <w:t xml:space="preserve">Цим підтверджую, що зазначений вище учень/зазначена вище учениця вивчав(ла)/вивчає корейську мову в </w:t>
            </w:r>
            <w:proofErr w:type="spellStart"/>
            <w:r w:rsidRPr="009B36B0">
              <w:rPr>
                <w:rFonts w:ascii="Times New Roman" w:eastAsia="HCR Batang" w:hAnsi="Times New Roman" w:cs="Times New Roman"/>
                <w:color w:val="000000"/>
                <w:kern w:val="0"/>
                <w:sz w:val="28"/>
                <w:szCs w:val="28"/>
                <w:lang w:val="uk-UA"/>
                <w14:ligatures w14:val="none"/>
              </w:rPr>
              <w:t>корейськомовному</w:t>
            </w:r>
            <w:proofErr w:type="spellEnd"/>
            <w:r w:rsidRPr="009B36B0">
              <w:rPr>
                <w:rFonts w:ascii="Times New Roman" w:eastAsia="HCR Batang" w:hAnsi="Times New Roman" w:cs="Times New Roman"/>
                <w:color w:val="000000"/>
                <w:kern w:val="0"/>
                <w:sz w:val="28"/>
                <w:szCs w:val="28"/>
                <w:lang w:val="uk-UA"/>
                <w14:ligatures w14:val="none"/>
              </w:rPr>
              <w:t xml:space="preserve"> класі нашого закладу освіти та не є носієм/носійкою корейської мови як успадкованої (</w:t>
            </w:r>
            <w:proofErr w:type="spellStart"/>
            <w:r w:rsidRPr="009B36B0">
              <w:rPr>
                <w:rFonts w:ascii="Times New Roman" w:eastAsia="HCR Batang" w:hAnsi="Times New Roman" w:cs="Times New Roman"/>
                <w:color w:val="000000"/>
                <w:kern w:val="0"/>
                <w:sz w:val="28"/>
                <w:szCs w:val="28"/>
                <w:lang w:val="uk-UA"/>
                <w14:ligatures w14:val="none"/>
              </w:rPr>
              <w:t>heritage</w:t>
            </w:r>
            <w:proofErr w:type="spellEnd"/>
            <w:r w:rsidRPr="009B36B0">
              <w:rPr>
                <w:rFonts w:ascii="Times New Roman" w:eastAsia="HCR Batang" w:hAnsi="Times New Roman" w:cs="Times New Roman"/>
                <w:color w:val="000000"/>
                <w:kern w:val="0"/>
                <w:sz w:val="28"/>
                <w:szCs w:val="28"/>
                <w:lang w:val="uk-UA"/>
                <w14:ligatures w14:val="none"/>
              </w:rPr>
              <w:t xml:space="preserve"> </w:t>
            </w:r>
            <w:proofErr w:type="spellStart"/>
            <w:r w:rsidRPr="009B36B0">
              <w:rPr>
                <w:rFonts w:ascii="Times New Roman" w:eastAsia="HCR Batang" w:hAnsi="Times New Roman" w:cs="Times New Roman"/>
                <w:color w:val="000000"/>
                <w:kern w:val="0"/>
                <w:sz w:val="28"/>
                <w:szCs w:val="28"/>
                <w:lang w:val="uk-UA"/>
                <w14:ligatures w14:val="none"/>
              </w:rPr>
              <w:t>language</w:t>
            </w:r>
            <w:proofErr w:type="spellEnd"/>
            <w:r w:rsidRPr="009B36B0">
              <w:rPr>
                <w:rFonts w:ascii="Times New Roman" w:eastAsia="HCR Batang" w:hAnsi="Times New Roman" w:cs="Times New Roman"/>
                <w:color w:val="000000"/>
                <w:kern w:val="0"/>
                <w:sz w:val="28"/>
                <w:szCs w:val="28"/>
                <w:lang w:val="uk-UA"/>
                <w14:ligatures w14:val="none"/>
              </w:rPr>
              <w:t>).</w:t>
            </w:r>
          </w:p>
          <w:p w14:paraId="5D685411" w14:textId="77777777" w:rsidR="00BE1E75" w:rsidRPr="00BE1E75" w:rsidRDefault="00BE1E75" w:rsidP="00BE1E75">
            <w:pPr>
              <w:spacing w:after="0" w:line="384" w:lineRule="auto"/>
              <w:jc w:val="both"/>
              <w:textAlignment w:val="baseline"/>
              <w:rPr>
                <w:rFonts w:ascii="HCR Batang" w:eastAsia="Gulim" w:hAnsi="Gulim" w:cs="Gulim"/>
                <w:color w:val="000000"/>
                <w:kern w:val="0"/>
                <w:sz w:val="24"/>
                <w14:ligatures w14:val="none"/>
              </w:rPr>
            </w:pPr>
          </w:p>
        </w:tc>
      </w:tr>
    </w:tbl>
    <w:p w14:paraId="1AF1861E" w14:textId="77777777" w:rsidR="00BE1E75" w:rsidRPr="00BE1E75" w:rsidRDefault="00BE1E75" w:rsidP="00BE1E75">
      <w:pPr>
        <w:spacing w:after="0" w:line="384" w:lineRule="auto"/>
        <w:jc w:val="both"/>
        <w:textAlignment w:val="baseline"/>
        <w:rPr>
          <w:rFonts w:ascii="HCR Batang" w:eastAsia="Gulim" w:hAnsi="Gulim" w:cs="Gulim"/>
          <w:color w:val="000000"/>
          <w:kern w:val="0"/>
          <w:sz w:val="28"/>
          <w:szCs w:val="28"/>
          <w14:ligatures w14:val="none"/>
        </w:rPr>
      </w:pPr>
    </w:p>
    <w:p w14:paraId="3EB2F295" w14:textId="77777777" w:rsidR="00BE1E75" w:rsidRPr="00BE1E75" w:rsidRDefault="00BE1E75" w:rsidP="00BE1E75">
      <w:pPr>
        <w:wordWrap/>
        <w:spacing w:after="0" w:line="384" w:lineRule="auto"/>
        <w:jc w:val="center"/>
        <w:textAlignment w:val="baseline"/>
        <w:rPr>
          <w:rFonts w:ascii="HCR Batang" w:eastAsia="Gulim" w:hAnsi="Gulim" w:cs="Gulim"/>
          <w:color w:val="000000"/>
          <w:kern w:val="0"/>
          <w:sz w:val="20"/>
          <w:szCs w:val="20"/>
          <w14:ligatures w14:val="none"/>
        </w:rPr>
      </w:pPr>
      <w:r w:rsidRPr="00BE1E75">
        <w:rPr>
          <w:rFonts w:ascii="HCR Batang" w:eastAsia="HCR Batang" w:hAnsi="Gulim" w:cs="Gulim"/>
          <w:color w:val="000000"/>
          <w:kern w:val="0"/>
          <w:sz w:val="28"/>
          <w:szCs w:val="28"/>
          <w14:ligatures w14:val="none"/>
        </w:rPr>
        <w:t>2026. 9</w:t>
      </w:r>
      <w:proofErr w:type="gramStart"/>
      <w:r w:rsidRPr="00BE1E75">
        <w:rPr>
          <w:rFonts w:ascii="HCR Batang" w:eastAsia="HCR Batang" w:hAnsi="Gulim" w:cs="Gulim"/>
          <w:color w:val="000000"/>
          <w:kern w:val="0"/>
          <w:sz w:val="28"/>
          <w:szCs w:val="28"/>
          <w14:ligatures w14:val="none"/>
        </w:rPr>
        <w:t>. .</w:t>
      </w:r>
      <w:proofErr w:type="gramEnd"/>
    </w:p>
    <w:p w14:paraId="7211151E" w14:textId="77777777" w:rsidR="00BE1E75" w:rsidRPr="00BE1E75" w:rsidRDefault="00BE1E75" w:rsidP="00BE1E75">
      <w:pPr>
        <w:wordWrap/>
        <w:spacing w:after="0" w:line="384" w:lineRule="auto"/>
        <w:jc w:val="center"/>
        <w:textAlignment w:val="baseline"/>
        <w:rPr>
          <w:rFonts w:ascii="HCR Batang" w:eastAsia="Gulim" w:hAnsi="Gulim" w:cs="Gulim"/>
          <w:color w:val="000000"/>
          <w:kern w:val="0"/>
          <w:sz w:val="28"/>
          <w:szCs w:val="28"/>
          <w14:ligatures w14:val="none"/>
        </w:rPr>
      </w:pPr>
    </w:p>
    <w:p w14:paraId="5F86BEBF" w14:textId="3B00D5BA" w:rsidR="00BE1E75" w:rsidRDefault="00BE1E75" w:rsidP="00BE1E75">
      <w:pPr>
        <w:wordWrap/>
        <w:spacing w:after="0" w:line="384" w:lineRule="auto"/>
        <w:jc w:val="center"/>
        <w:textAlignment w:val="baseline"/>
        <w:rPr>
          <w:rFonts w:ascii="HCR Batang" w:eastAsia="HCR Batang" w:hAnsi="HCR Batang" w:cs="HCR Batang"/>
          <w:color w:val="000000"/>
          <w:kern w:val="0"/>
          <w:sz w:val="28"/>
          <w:szCs w:val="28"/>
          <w14:ligatures w14:val="none"/>
        </w:rPr>
      </w:pPr>
      <w:r w:rsidRPr="00BE1E75">
        <w:rPr>
          <w:rFonts w:ascii="HCR Batang" w:eastAsia="HCR Batang" w:hAnsi="HCR Batang" w:cs="HCR Batang"/>
          <w:color w:val="000000"/>
          <w:kern w:val="0"/>
          <w:sz w:val="28"/>
          <w:szCs w:val="28"/>
          <w14:ligatures w14:val="none"/>
        </w:rPr>
        <w:t xml:space="preserve">추천교사 </w:t>
      </w:r>
      <w:r w:rsidRPr="00BE1E75">
        <w:rPr>
          <w:rFonts w:ascii="HCR Batang" w:eastAsia="HCR Batang" w:hAnsi="Gulim" w:cs="Gulim"/>
          <w:color w:val="000000"/>
          <w:kern w:val="0"/>
          <w:sz w:val="28"/>
          <w:szCs w:val="28"/>
          <w14:ligatures w14:val="none"/>
        </w:rPr>
        <w:t xml:space="preserve">000 </w:t>
      </w:r>
      <w:r w:rsidRPr="00BE1E75">
        <w:rPr>
          <w:rFonts w:ascii="HCR Batang" w:eastAsia="HCR Batang" w:hAnsi="HCR Batang" w:cs="HCR Batang"/>
          <w:color w:val="000000"/>
          <w:kern w:val="0"/>
          <w:sz w:val="28"/>
          <w:szCs w:val="28"/>
          <w14:ligatures w14:val="none"/>
        </w:rPr>
        <w:t>서명</w:t>
      </w:r>
    </w:p>
    <w:p w14:paraId="2BB9AC95" w14:textId="77777777" w:rsidR="00BE1E75" w:rsidRPr="00BE1E75" w:rsidRDefault="00BE1E75" w:rsidP="00BE1E75">
      <w:pPr>
        <w:wordWrap/>
        <w:spacing w:after="0" w:line="384" w:lineRule="auto"/>
        <w:jc w:val="center"/>
        <w:textAlignment w:val="baseline"/>
        <w:rPr>
          <w:rFonts w:ascii="HCR Batang" w:eastAsia="Gulim" w:hAnsi="Gulim" w:cs="Gulim"/>
          <w:color w:val="000000"/>
          <w:kern w:val="0"/>
          <w:sz w:val="20"/>
          <w:szCs w:val="20"/>
          <w14:ligatures w14:val="none"/>
        </w:rPr>
      </w:pPr>
    </w:p>
    <w:p w14:paraId="31577F7A" w14:textId="2A14177D" w:rsidR="002F2D62" w:rsidRPr="00BE1E75" w:rsidRDefault="00BE1E75" w:rsidP="00BE1E75">
      <w:pPr>
        <w:wordWrap/>
        <w:spacing w:after="0" w:line="384" w:lineRule="auto"/>
        <w:jc w:val="center"/>
        <w:textAlignment w:val="baseline"/>
        <w:rPr>
          <w:rFonts w:ascii="HCR Batang" w:eastAsia="Gulim" w:hAnsi="Gulim" w:cs="Gulim"/>
          <w:color w:val="000000"/>
          <w:kern w:val="0"/>
          <w:sz w:val="20"/>
          <w:szCs w:val="20"/>
          <w14:ligatures w14:val="none"/>
        </w:rPr>
      </w:pPr>
      <w:r w:rsidRPr="00BE1E75">
        <w:rPr>
          <w:rFonts w:ascii="HCR Batang" w:eastAsia="HCR Batang" w:hAnsi="Gulim" w:cs="Gulim"/>
          <w:color w:val="000000"/>
          <w:kern w:val="0"/>
          <w:sz w:val="40"/>
          <w:szCs w:val="40"/>
          <w14:ligatures w14:val="none"/>
        </w:rPr>
        <w:t>0000</w:t>
      </w:r>
      <w:r w:rsidRPr="00BE1E75">
        <w:rPr>
          <w:rFonts w:ascii="HCR Batang" w:eastAsia="HCR Batang" w:hAnsi="HCR Batang" w:cs="HCR Batang"/>
          <w:color w:val="000000"/>
          <w:kern w:val="0"/>
          <w:sz w:val="40"/>
          <w:szCs w:val="40"/>
          <w14:ligatures w14:val="none"/>
        </w:rPr>
        <w:t xml:space="preserve">학교장 </w:t>
      </w:r>
      <w:r w:rsidRPr="00BE1E75">
        <w:rPr>
          <w:rFonts w:ascii="HCR Batang" w:eastAsia="HCR Batang" w:hAnsi="Gulim" w:cs="Gulim"/>
          <w:color w:val="000000"/>
          <w:kern w:val="0"/>
          <w:sz w:val="40"/>
          <w:szCs w:val="40"/>
          <w14:ligatures w14:val="none"/>
        </w:rPr>
        <w:t xml:space="preserve">000 </w:t>
      </w:r>
      <w:r w:rsidRPr="00BE1E75">
        <w:rPr>
          <w:rFonts w:ascii="HCR Batang" w:eastAsia="HCR Batang" w:hAnsi="HCR Batang" w:cs="HCR Batang"/>
          <w:color w:val="000000"/>
          <w:kern w:val="0"/>
          <w:sz w:val="40"/>
          <w:szCs w:val="40"/>
          <w14:ligatures w14:val="none"/>
        </w:rPr>
        <w:t>서명</w:t>
      </w:r>
    </w:p>
    <w:sectPr w:rsidR="002F2D62" w:rsidRPr="00BE1E75" w:rsidSect="00BE1E75">
      <w:pgSz w:w="11906" w:h="16838"/>
      <w:pgMar w:top="850" w:right="1274" w:bottom="850" w:left="141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0826A" w14:textId="77777777" w:rsidR="00730619" w:rsidRDefault="00730619" w:rsidP="007B15EE">
      <w:pPr>
        <w:spacing w:after="0"/>
      </w:pPr>
      <w:r>
        <w:separator/>
      </w:r>
    </w:p>
  </w:endnote>
  <w:endnote w:type="continuationSeparator" w:id="0">
    <w:p w14:paraId="19233A33" w14:textId="77777777" w:rsidR="00730619" w:rsidRDefault="00730619" w:rsidP="007B15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CR Batang">
    <w:panose1 w:val="02030604000101010101"/>
    <w:charset w:val="81"/>
    <w:family w:val="swiss"/>
    <w:pitch w:val="variable"/>
    <w:sig w:usb0="F7002EFF" w:usb1="19DFFFFF" w:usb2="001BFDD7" w:usb3="00000000" w:csb0="001F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BC822" w14:textId="77777777" w:rsidR="00730619" w:rsidRDefault="00730619" w:rsidP="007B15EE">
      <w:pPr>
        <w:spacing w:after="0"/>
      </w:pPr>
      <w:r>
        <w:separator/>
      </w:r>
    </w:p>
  </w:footnote>
  <w:footnote w:type="continuationSeparator" w:id="0">
    <w:p w14:paraId="61E43124" w14:textId="77777777" w:rsidR="00730619" w:rsidRDefault="00730619" w:rsidP="007B15E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7F5"/>
    <w:rsid w:val="002F2D62"/>
    <w:rsid w:val="004E09F8"/>
    <w:rsid w:val="00730619"/>
    <w:rsid w:val="007B15EE"/>
    <w:rsid w:val="00807529"/>
    <w:rsid w:val="009B36B0"/>
    <w:rsid w:val="009E15A8"/>
    <w:rsid w:val="00BE1E75"/>
    <w:rsid w:val="00C2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539D09"/>
  <w15:chartTrackingRefBased/>
  <w15:docId w15:val="{2F919CC5-3349-4134-8319-DDC67C6C1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C227F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227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227F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227F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227F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227F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227F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227F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227F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227F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C227F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C227F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C227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C227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C227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C227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C227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C227F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C227F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C227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227F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C227F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227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C227F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227F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227F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227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C227F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227F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7B15EE"/>
    <w:pPr>
      <w:tabs>
        <w:tab w:val="center" w:pos="4819"/>
        <w:tab w:val="right" w:pos="9639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7B15EE"/>
  </w:style>
  <w:style w:type="paragraph" w:styleId="ab">
    <w:name w:val="footer"/>
    <w:basedOn w:val="a"/>
    <w:link w:val="Char4"/>
    <w:uiPriority w:val="99"/>
    <w:unhideWhenUsed/>
    <w:rsid w:val="007B15EE"/>
    <w:pPr>
      <w:tabs>
        <w:tab w:val="center" w:pos="4819"/>
        <w:tab w:val="right" w:pos="9639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7B1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Olha Stoliarets</dc:creator>
  <cp:keywords/>
  <dc:description/>
  <cp:lastModifiedBy>Olha Stoliarets</cp:lastModifiedBy>
  <cp:revision>5</cp:revision>
  <dcterms:created xsi:type="dcterms:W3CDTF">2026-09-01T06:02:00Z</dcterms:created>
  <dcterms:modified xsi:type="dcterms:W3CDTF">2026-09-01T14:09:00Z</dcterms:modified>
</cp:coreProperties>
</file>